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1D212" w14:textId="74283781" w:rsidR="008F41EF" w:rsidRDefault="009C7B25" w:rsidP="008F41EF">
      <w:pPr>
        <w:jc w:val="center"/>
      </w:pPr>
      <w:r>
        <w:t>SOS</w:t>
      </w:r>
    </w:p>
    <w:p w14:paraId="2479DB25" w14:textId="3A8F62F0" w:rsidR="008F41EF" w:rsidRDefault="008F41EF" w:rsidP="0057056C">
      <w:pPr>
        <w:jc w:val="both"/>
      </w:pPr>
    </w:p>
    <w:p w14:paraId="77BB6D38" w14:textId="11A758EB" w:rsidR="008F41EF" w:rsidRPr="00546C4D" w:rsidRDefault="008F41EF" w:rsidP="00546C4D">
      <w:pPr>
        <w:jc w:val="center"/>
        <w:rPr>
          <w:b/>
          <w:bCs/>
          <w:sz w:val="28"/>
          <w:szCs w:val="28"/>
        </w:rPr>
      </w:pPr>
      <w:r w:rsidRPr="00546C4D">
        <w:rPr>
          <w:b/>
          <w:bCs/>
          <w:sz w:val="28"/>
          <w:szCs w:val="28"/>
        </w:rPr>
        <w:t>Uvjeti tehničke i stručne sposobnosti</w:t>
      </w:r>
    </w:p>
    <w:p w14:paraId="6BE93016" w14:textId="15B73221" w:rsidR="008F41EF" w:rsidRDefault="008F41EF"/>
    <w:p w14:paraId="19FD19AF" w14:textId="3615B174" w:rsidR="006F588E" w:rsidRPr="006F588E" w:rsidRDefault="006F588E" w:rsidP="006F588E">
      <w:pPr>
        <w:jc w:val="both"/>
        <w:rPr>
          <w:b/>
          <w:bCs/>
        </w:rPr>
      </w:pPr>
      <w:r w:rsidRPr="006F588E">
        <w:rPr>
          <w:b/>
          <w:bCs/>
        </w:rPr>
        <w:t>Uvjeti i zahtjevi koji moraju biti ispunjeni sukladno posebnim propisima ili stručnim pravilima</w:t>
      </w:r>
    </w:p>
    <w:p w14:paraId="7DB6E759" w14:textId="2ED456B6" w:rsidR="006F588E" w:rsidRPr="008F1CD1" w:rsidRDefault="006F588E" w:rsidP="006F588E">
      <w:pPr>
        <w:jc w:val="both"/>
        <w:rPr>
          <w:b/>
          <w:bCs/>
          <w:i/>
          <w:iCs/>
        </w:rPr>
      </w:pPr>
      <w:r w:rsidRPr="008F1CD1">
        <w:rPr>
          <w:b/>
          <w:bCs/>
          <w:i/>
          <w:iCs/>
        </w:rPr>
        <w:t>Potvrda proizvođača – potvrda autentičnosti</w:t>
      </w:r>
    </w:p>
    <w:p w14:paraId="60C9DB47" w14:textId="17F6FE48" w:rsidR="006F588E" w:rsidRDefault="00766CC6" w:rsidP="006F588E">
      <w:pPr>
        <w:jc w:val="both"/>
      </w:pPr>
      <w:r>
        <w:t>Ponuditelj je dužan posjedovati ovjerenu potvrdu proizvođača opreme, kojim dokazuje kako je ponuditelj ovlašten i osposobljen za prodaju, instalaciju, puštanje u rad i održavanje SOS sustava proizvođača HUST (tip centrale MPC 2005). Potvrda mora biti naslovljena na Ponuditelja, te ne smije biti starija od dana objavljene nabave</w:t>
      </w:r>
      <w:r w:rsidR="006F588E">
        <w:t xml:space="preserve">. </w:t>
      </w:r>
    </w:p>
    <w:p w14:paraId="099A18BB" w14:textId="77B374B4" w:rsidR="006F588E" w:rsidRDefault="006F588E" w:rsidP="006F588E">
      <w:pPr>
        <w:jc w:val="both"/>
      </w:pPr>
    </w:p>
    <w:p w14:paraId="21CD8A93" w14:textId="09A12ECB" w:rsidR="009A4D6A" w:rsidRPr="008F1CD1" w:rsidRDefault="009A4D6A" w:rsidP="009A4D6A">
      <w:pPr>
        <w:jc w:val="both"/>
        <w:rPr>
          <w:b/>
          <w:bCs/>
          <w:i/>
          <w:iCs/>
        </w:rPr>
      </w:pPr>
      <w:r w:rsidRPr="008F1CD1">
        <w:rPr>
          <w:b/>
          <w:bCs/>
          <w:i/>
          <w:iCs/>
        </w:rPr>
        <w:t>Uvjeti koje su dužni ispunjavati stručnja</w:t>
      </w:r>
      <w:r w:rsidR="001F327D">
        <w:rPr>
          <w:b/>
          <w:bCs/>
          <w:i/>
          <w:iCs/>
        </w:rPr>
        <w:t>k/</w:t>
      </w:r>
      <w:r w:rsidRPr="008F1CD1">
        <w:rPr>
          <w:b/>
          <w:bCs/>
          <w:i/>
          <w:iCs/>
        </w:rPr>
        <w:t>ci odabranog ponuditelja</w:t>
      </w:r>
      <w:r w:rsidR="008F1CD1">
        <w:rPr>
          <w:b/>
          <w:bCs/>
          <w:i/>
          <w:iCs/>
        </w:rPr>
        <w:t xml:space="preserve"> – stručna sposobnost</w:t>
      </w:r>
    </w:p>
    <w:p w14:paraId="57E04F78" w14:textId="77777777" w:rsidR="00766CC6" w:rsidRDefault="00766CC6" w:rsidP="00766CC6">
      <w:pPr>
        <w:jc w:val="both"/>
      </w:pPr>
      <w:r>
        <w:t xml:space="preserve">Ponuditelj mora dostaviti dokaza o ispunjavanju idućeg uvjeta nominiranih stručnjaka: </w:t>
      </w:r>
    </w:p>
    <w:p w14:paraId="11409FAE" w14:textId="26C3EAFA" w:rsidR="001F327D" w:rsidRDefault="00766CC6" w:rsidP="00766CC6">
      <w:pPr>
        <w:pStyle w:val="Odlomakpopisa"/>
        <w:numPr>
          <w:ilvl w:val="0"/>
          <w:numId w:val="2"/>
        </w:numPr>
        <w:jc w:val="both"/>
      </w:pPr>
      <w:r>
        <w:t>Minima</w:t>
      </w:r>
      <w:r w:rsidR="00A90C17">
        <w:t>l</w:t>
      </w:r>
      <w:r>
        <w:t>no dva (2) tehnička stručnjaka, koji su osposobljeni za rad s ponuđenim centralnim jedinicama sustava SOS-a proizvođača HUST, tip centrale MPC 2005</w:t>
      </w:r>
    </w:p>
    <w:p w14:paraId="1FD6ACB4" w14:textId="77777777" w:rsidR="00766CC6" w:rsidRPr="00766CC6" w:rsidRDefault="00766CC6" w:rsidP="00A90C17">
      <w:pPr>
        <w:pStyle w:val="Odlomakpopisa"/>
        <w:jc w:val="both"/>
        <w:rPr>
          <w:b/>
          <w:bCs/>
        </w:rPr>
      </w:pPr>
    </w:p>
    <w:p w14:paraId="1AA74349" w14:textId="0F973B2E" w:rsidR="001F327D" w:rsidRDefault="001F327D" w:rsidP="0040543D">
      <w:pPr>
        <w:jc w:val="both"/>
        <w:rPr>
          <w:b/>
          <w:bCs/>
        </w:rPr>
      </w:pPr>
      <w:r>
        <w:rPr>
          <w:b/>
          <w:bCs/>
        </w:rPr>
        <w:t>Razlozi uvjeta</w:t>
      </w:r>
    </w:p>
    <w:p w14:paraId="42ACD282" w14:textId="5914EFE0" w:rsidR="001F327D" w:rsidRPr="001F327D" w:rsidRDefault="001F327D" w:rsidP="0040543D">
      <w:pPr>
        <w:jc w:val="both"/>
      </w:pPr>
      <w:r w:rsidRPr="001F327D">
        <w:t>Obzirom da Naručitelj posjeduje i koristi postojeće</w:t>
      </w:r>
      <w:r>
        <w:t xml:space="preserve"> SOS sustave proizvođača </w:t>
      </w:r>
      <w:r w:rsidR="00766CC6">
        <w:t>HUST</w:t>
      </w:r>
      <w:r>
        <w:t xml:space="preserve"> </w:t>
      </w:r>
      <w:r w:rsidRPr="001F327D">
        <w:t>tražen</w:t>
      </w:r>
      <w:r>
        <w:t xml:space="preserve">im potvrdama </w:t>
      </w:r>
      <w:r w:rsidRPr="001F327D">
        <w:t xml:space="preserve"> dokazati da će ponuditelj imati na raspolaganju osob</w:t>
      </w:r>
      <w:r>
        <w:t>u/</w:t>
      </w:r>
      <w:r w:rsidRPr="001F327D">
        <w:t>e osposobljene za rad s navedenim sustavom</w:t>
      </w:r>
      <w:r>
        <w:t xml:space="preserve"> kao i potvrdu proizvođača</w:t>
      </w:r>
      <w:r w:rsidRPr="001F327D">
        <w:t>, što se dokazuje traženim od strane proizvođača ili ovlaštenog predstavnika proizvođača.</w:t>
      </w:r>
    </w:p>
    <w:p w14:paraId="611E92D3" w14:textId="45E90A37" w:rsidR="0040543D" w:rsidRPr="0040543D" w:rsidRDefault="0040543D" w:rsidP="0040543D">
      <w:pPr>
        <w:jc w:val="both"/>
        <w:rPr>
          <w:b/>
          <w:bCs/>
        </w:rPr>
      </w:pPr>
      <w:r w:rsidRPr="0040543D">
        <w:rPr>
          <w:b/>
          <w:bCs/>
        </w:rPr>
        <w:t xml:space="preserve">Norme osiguranja kvalitete </w:t>
      </w:r>
    </w:p>
    <w:p w14:paraId="596B3932" w14:textId="6217E32D" w:rsidR="0040543D" w:rsidRDefault="0040543D" w:rsidP="0040543D">
      <w:pPr>
        <w:jc w:val="both"/>
      </w:pPr>
      <w:r>
        <w:t>Ponuditelji su dužni dostaviti potvrde neovisnih tijela (može i na engleskom jeziku) kojima se potvrđuje sukladnost gospodarskog subjekta s određenim normama osiguranja kvalitete i normama za upravljanje okolišem:</w:t>
      </w:r>
    </w:p>
    <w:p w14:paraId="017E23C9" w14:textId="77777777" w:rsidR="0040543D" w:rsidRDefault="0040543D" w:rsidP="0040543D">
      <w:pPr>
        <w:jc w:val="both"/>
      </w:pPr>
      <w:r>
        <w:t>Sustav upravljanja kvalitetom proizvoda i usluga – ISO 9001:2015</w:t>
      </w:r>
    </w:p>
    <w:p w14:paraId="5F2F89B8" w14:textId="4C07053F" w:rsidR="0040543D" w:rsidRDefault="0040543D" w:rsidP="0040543D">
      <w:pPr>
        <w:jc w:val="both"/>
      </w:pPr>
      <w:r>
        <w:t>Sustav upravljanja okolišem – ISO 14001:2015</w:t>
      </w:r>
    </w:p>
    <w:p w14:paraId="44610FD0" w14:textId="179E39EA" w:rsidR="0040543D" w:rsidRDefault="0040543D" w:rsidP="0040543D">
      <w:pPr>
        <w:jc w:val="both"/>
      </w:pPr>
      <w:r>
        <w:t>Sustav upravljanja informacijskom sigurnošću – ISO 27001:2013</w:t>
      </w:r>
    </w:p>
    <w:p w14:paraId="3DC33E6C" w14:textId="77777777" w:rsidR="0040543D" w:rsidRDefault="0040543D" w:rsidP="0040543D">
      <w:pPr>
        <w:jc w:val="both"/>
      </w:pPr>
      <w:r>
        <w:t>Sustav upravljanja zdravljem i sigurnosti na radu – OHSAS 18001</w:t>
      </w:r>
    </w:p>
    <w:p w14:paraId="1348F874" w14:textId="063E8DBB" w:rsidR="0040543D" w:rsidRDefault="0040543D" w:rsidP="0040543D">
      <w:pPr>
        <w:jc w:val="both"/>
      </w:pPr>
      <w:r>
        <w:t>Naručitelj će prihvatiti jednakovrijedne potvrde i dokaze o jednakovrijednim mjerama osiguranja kvalitete i upravljanja okolišem sukladno čl. 270. i 271. ZJN.</w:t>
      </w:r>
    </w:p>
    <w:sectPr w:rsidR="004054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35C99"/>
    <w:multiLevelType w:val="hybridMultilevel"/>
    <w:tmpl w:val="15ACCE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71364"/>
    <w:multiLevelType w:val="hybridMultilevel"/>
    <w:tmpl w:val="74AC8422"/>
    <w:lvl w:ilvl="0" w:tplc="AC5233C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1626594">
    <w:abstractNumId w:val="1"/>
  </w:num>
  <w:num w:numId="2" w16cid:durableId="176969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1EF"/>
    <w:rsid w:val="000A36F5"/>
    <w:rsid w:val="001F327D"/>
    <w:rsid w:val="00353E07"/>
    <w:rsid w:val="0040543D"/>
    <w:rsid w:val="00546C4D"/>
    <w:rsid w:val="0057056C"/>
    <w:rsid w:val="005B54A7"/>
    <w:rsid w:val="00655659"/>
    <w:rsid w:val="006A1F4F"/>
    <w:rsid w:val="006F588E"/>
    <w:rsid w:val="00716E9A"/>
    <w:rsid w:val="00766CC6"/>
    <w:rsid w:val="007E3A41"/>
    <w:rsid w:val="00820F40"/>
    <w:rsid w:val="008766F7"/>
    <w:rsid w:val="008F1CD1"/>
    <w:rsid w:val="008F41EF"/>
    <w:rsid w:val="008F526E"/>
    <w:rsid w:val="009A4D6A"/>
    <w:rsid w:val="009C7B25"/>
    <w:rsid w:val="00A218D5"/>
    <w:rsid w:val="00A90C17"/>
    <w:rsid w:val="00B521DE"/>
    <w:rsid w:val="00B9451F"/>
    <w:rsid w:val="00E3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F28D9"/>
  <w15:chartTrackingRefBased/>
  <w15:docId w15:val="{B00DEF6C-0B49-4687-AAEB-7B8A62CC6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aliases w:val="Header/Footer,Hyphen,h,header,header odd, Char,Char"/>
    <w:basedOn w:val="Normal"/>
    <w:link w:val="ZaglavljeChar"/>
    <w:rsid w:val="005B54A7"/>
    <w:pPr>
      <w:tabs>
        <w:tab w:val="center" w:pos="4153"/>
        <w:tab w:val="right" w:pos="8306"/>
      </w:tabs>
    </w:pPr>
    <w:rPr>
      <w:rFonts w:ascii="Century Gothic" w:eastAsia="Times New Roman" w:hAnsi="Century Gothic" w:cs="Times New Roman"/>
      <w:kern w:val="0"/>
      <w:lang w:eastAsia="hr-HR"/>
      <w14:ligatures w14:val="none"/>
    </w:rPr>
  </w:style>
  <w:style w:type="character" w:customStyle="1" w:styleId="ZaglavljeChar">
    <w:name w:val="Zaglavlje Char"/>
    <w:aliases w:val="Header/Footer Char,Hyphen Char,h Char,header Char,header odd Char, Char Char,Char Char"/>
    <w:basedOn w:val="Zadanifontodlomka"/>
    <w:link w:val="Zaglavlje"/>
    <w:rsid w:val="005B54A7"/>
    <w:rPr>
      <w:rFonts w:ascii="Century Gothic" w:eastAsia="Times New Roman" w:hAnsi="Century Gothic" w:cs="Times New Roman"/>
      <w:kern w:val="0"/>
      <w:lang w:eastAsia="hr-HR"/>
      <w14:ligatures w14:val="none"/>
    </w:rPr>
  </w:style>
  <w:style w:type="table" w:styleId="Reetkatablice">
    <w:name w:val="Table Grid"/>
    <w:aliases w:val="Tablica za Studiju"/>
    <w:basedOn w:val="Obinatablica"/>
    <w:uiPriority w:val="59"/>
    <w:rsid w:val="005B54A7"/>
    <w:pPr>
      <w:widowControl w:val="0"/>
      <w:overflowPunct w:val="0"/>
      <w:adjustRightInd w:val="0"/>
      <w:spacing w:after="0" w:line="240" w:lineRule="auto"/>
    </w:pPr>
    <w:rPr>
      <w:rFonts w:ascii="Century Gothic" w:eastAsia="Times New Roman" w:hAnsi="Century Gothic" w:cs="Times New Roman"/>
      <w:kern w:val="0"/>
      <w:sz w:val="20"/>
      <w:szCs w:val="20"/>
      <w:lang w:eastAsia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lomakpopisa2">
    <w:name w:val="Odlomak popisa2"/>
    <w:aliases w:val="List Paragraph,Heading 12,heading 1,naslov 1,Naslov 12,Graf,TG lista,Paragraph,List Paragraph Red,lp1,Paragraphe de liste PBLH,Graph &amp; Table tite,Normal bullet 2,Bullet list,Figure_name,Equipment,Numbered Indented Text,List Paragraph11,2"/>
    <w:basedOn w:val="Normal"/>
    <w:link w:val="OdlomakpopisaChar"/>
    <w:uiPriority w:val="34"/>
    <w:qFormat/>
    <w:rsid w:val="005B54A7"/>
    <w:pPr>
      <w:ind w:left="720"/>
      <w:contextualSpacing/>
    </w:pPr>
    <w:rPr>
      <w:rFonts w:ascii="Century Gothic" w:eastAsia="Times New Roman" w:hAnsi="Century Gothic" w:cs="Times New Roman"/>
      <w:kern w:val="0"/>
      <w:lang w:eastAsia="hr-HR"/>
      <w14:ligatures w14:val="none"/>
    </w:rPr>
  </w:style>
  <w:style w:type="character" w:customStyle="1" w:styleId="OdlomakpopisaChar">
    <w:name w:val="Odlomak popisa Char"/>
    <w:aliases w:val="Heading 12 Char,heading 1 Char,naslov 1 Char,Naslov 12 Char,List Paragraph Char,Graf Char,TG lista Char,Paragraph Char,List Paragraph Red Char,lp1 Char,Paragraphe de liste PBLH Char,Graph &amp; Table tite Char,Normal bullet 2 Char,2 Char"/>
    <w:basedOn w:val="Zadanifontodlomka"/>
    <w:link w:val="Odlomakpopisa2"/>
    <w:uiPriority w:val="34"/>
    <w:qFormat/>
    <w:locked/>
    <w:rsid w:val="005B54A7"/>
    <w:rPr>
      <w:rFonts w:ascii="Century Gothic" w:eastAsia="Times New Roman" w:hAnsi="Century Gothic" w:cs="Times New Roman"/>
      <w:kern w:val="0"/>
      <w:lang w:eastAsia="hr-HR"/>
      <w14:ligatures w14:val="none"/>
    </w:rPr>
  </w:style>
  <w:style w:type="paragraph" w:styleId="Odlomakpopisa">
    <w:name w:val="List Paragraph"/>
    <w:basedOn w:val="Normal"/>
    <w:uiPriority w:val="34"/>
    <w:qFormat/>
    <w:rsid w:val="005B54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Krešimir Kegalj</dc:creator>
  <cp:keywords/>
  <dc:description/>
  <cp:lastModifiedBy>Dom Split</cp:lastModifiedBy>
  <cp:revision>2</cp:revision>
  <dcterms:created xsi:type="dcterms:W3CDTF">2024-04-26T11:04:00Z</dcterms:created>
  <dcterms:modified xsi:type="dcterms:W3CDTF">2024-04-26T11:04:00Z</dcterms:modified>
</cp:coreProperties>
</file>