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radne odjeće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b/>
                <w:bCs/>
              </w:rPr>
              <w:t>EJN</w:t>
            </w:r>
            <w:r>
              <w:rPr>
                <w:rFonts w:hint="default"/>
                <w:b/>
                <w:bCs/>
                <w:lang w:val="hr-HR"/>
              </w:rPr>
              <w:t xml:space="preserve"> 55/2025</w:t>
            </w:r>
            <w:bookmarkStart w:id="0" w:name="_GoBack"/>
            <w:bookmarkEnd w:id="0"/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041764CF"/>
    <w:rsid w:val="1B890533"/>
    <w:rsid w:val="2CFB0B13"/>
    <w:rsid w:val="4549628A"/>
    <w:rsid w:val="4BB5459C"/>
    <w:rsid w:val="74A1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6</TotalTime>
  <ScaleCrop>false</ScaleCrop>
  <LinksUpToDate>false</LinksUpToDate>
  <CharactersWithSpaces>1365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2025-05-02T09:35:23Z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3ADEB983543447C1B263FCD9C1D97738_12</vt:lpwstr>
  </property>
</Properties>
</file>